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B4C" w:rsidRDefault="00B23B4C" w:rsidP="008807F1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B23B4C">
        <w:rPr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-1243965</wp:posOffset>
            </wp:positionV>
            <wp:extent cx="1990725" cy="4762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6A3" w:rsidRDefault="005646A3" w:rsidP="005646A3">
      <w:pPr>
        <w:bidi/>
        <w:jc w:val="center"/>
        <w:rPr>
          <w:rFonts w:ascii="DINNextLTW23-Bold" w:hAnsi="DINNextLTW23-Bold" w:cs="DINNextLTW23-Bold"/>
          <w:sz w:val="26"/>
          <w:szCs w:val="26"/>
          <w:rtl/>
        </w:rPr>
      </w:pPr>
      <w:r w:rsidRPr="00EC2D08">
        <w:rPr>
          <w:rFonts w:ascii="DINNextLTW23-Bold" w:hAnsi="DINNextLTW23-Bold" w:cs="DINNextLTW23-Bold"/>
          <w:sz w:val="26"/>
          <w:szCs w:val="26"/>
          <w:rtl/>
        </w:rPr>
        <w:t xml:space="preserve">قرار </w:t>
      </w:r>
      <w:r w:rsidRPr="00EC2D08">
        <w:rPr>
          <w:rFonts w:ascii="DINNextLTW23-Bold" w:hAnsi="DINNextLTW23-Bold" w:cs="DINNextLTW23-Bold" w:hint="cs"/>
          <w:sz w:val="26"/>
          <w:szCs w:val="26"/>
          <w:rtl/>
        </w:rPr>
        <w:t>تعديل</w:t>
      </w:r>
      <w:r w:rsidRPr="00EC2D08">
        <w:rPr>
          <w:rFonts w:ascii="DINNextLTW23-Bold" w:hAnsi="DINNextLTW23-Bold" w:cs="DINNextLTW23-Bold"/>
          <w:sz w:val="26"/>
          <w:szCs w:val="26"/>
          <w:rtl/>
        </w:rPr>
        <w:t xml:space="preserve"> </w:t>
      </w:r>
      <w:r>
        <w:rPr>
          <w:rFonts w:ascii="DINNextLTW23-Bold" w:hAnsi="DINNextLTW23-Bold" w:cs="DINNextLTW23-Bold" w:hint="cs"/>
          <w:sz w:val="26"/>
          <w:szCs w:val="26"/>
          <w:rtl/>
        </w:rPr>
        <w:t>ابتعاث</w:t>
      </w:r>
    </w:p>
    <w:p w:rsidR="005646A3" w:rsidRPr="00E93F43" w:rsidRDefault="005646A3" w:rsidP="005646A3">
      <w:pPr>
        <w:ind w:right="-369"/>
        <w:rPr>
          <w:rFonts w:ascii="DIN NEXT™ ARABIC LIGHT" w:hAnsi="DIN NEXT™ ARABIC LIGHT" w:cs="DIN NEXT™ ARABIC LIGHT"/>
          <w:sz w:val="26"/>
          <w:szCs w:val="26"/>
        </w:rPr>
      </w:pPr>
    </w:p>
    <w:p w:rsidR="005646A3" w:rsidRPr="00476B8D" w:rsidRDefault="005646A3" w:rsidP="005646A3">
      <w:pPr>
        <w:pStyle w:val="ListParagraph"/>
        <w:ind w:left="510" w:right="-369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 </w:t>
      </w:r>
      <w:r w:rsidRPr="00476B8D">
        <w:rPr>
          <w:rFonts w:ascii="DIN NEXT™ ARABIC LIGHT" w:hAnsi="DIN NEXT™ ARABIC LIGHT" w:cs="DIN NEXT™ ARABIC LIGHT"/>
          <w:sz w:val="26"/>
          <w:szCs w:val="26"/>
          <w:rtl/>
        </w:rPr>
        <w:t xml:space="preserve">استنادا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(7/ه) من تعليمات ابتعاث الموظفين في القطاع العام لسنة 2025، قررت ما يلي: </w:t>
      </w:r>
    </w:p>
    <w:p w:rsidR="005646A3" w:rsidRDefault="005646A3" w:rsidP="005646A3">
      <w:pPr>
        <w:pStyle w:val="ListParagraph"/>
        <w:bidi/>
        <w:spacing w:after="0" w:line="360" w:lineRule="auto"/>
        <w:ind w:left="-369" w:right="-284" w:hanging="81"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5646A3" w:rsidRDefault="005646A3" w:rsidP="005646A3">
      <w:pPr>
        <w:pStyle w:val="ListParagraph"/>
        <w:bidi/>
        <w:spacing w:after="0" w:line="360" w:lineRule="auto"/>
        <w:ind w:left="-369" w:right="-284" w:hanging="81"/>
        <w:jc w:val="lowKashida"/>
      </w:pPr>
      <w:r w:rsidRPr="00172AFF">
        <w:rPr>
          <w:rFonts w:ascii="DIN NEXT™ ARABIC LIGHT" w:hAnsi="DIN NEXT™ ARABIC LIGHT" w:cs="DIN NEXT™ ARABIC LIGHT"/>
          <w:sz w:val="26"/>
          <w:szCs w:val="26"/>
          <w:rtl/>
        </w:rPr>
        <w:t xml:space="preserve">تعديل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قرار ابتعاث</w:t>
      </w:r>
      <w:r w:rsidRPr="00172AFF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الموظف/الموظفة</w:t>
      </w:r>
      <w:r w:rsidRPr="00172AFF">
        <w:rPr>
          <w:rFonts w:ascii="DIN NEXT™ ARABIC LIGHT" w:hAnsi="DIN NEXT™ ARABIC LIGHT" w:cs="DIN NEXT™ ARABIC LIGHT"/>
          <w:sz w:val="26"/>
          <w:szCs w:val="26"/>
          <w:rtl/>
        </w:rPr>
        <w:t xml:space="preserve"> ....................................................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ليصبح </w:t>
      </w:r>
      <w:r w:rsidRPr="00172AFF">
        <w:rPr>
          <w:rFonts w:ascii="DIN NEXT™ ARABIC LIGHT" w:hAnsi="DIN NEXT™ ARABIC LIGHT" w:cs="DIN NEXT™ ARABIC LIGHT"/>
          <w:sz w:val="26"/>
          <w:szCs w:val="26"/>
          <w:rtl/>
        </w:rPr>
        <w:t xml:space="preserve">في بعثة/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برنامج تدريبي</w:t>
      </w:r>
      <w:r w:rsidRPr="00172AFF">
        <w:rPr>
          <w:rFonts w:ascii="DIN NEXT™ ARABIC LIGHT" w:hAnsi="DIN NEXT™ ARABIC LIGHT" w:cs="DIN NEXT™ ARABIC LIGHT"/>
          <w:sz w:val="26"/>
          <w:szCs w:val="26"/>
          <w:rtl/>
        </w:rPr>
        <w:t xml:space="preserve"> إلى ....................................للحصول على درجة / مشاركة في ........................................ تخصص/ مجال ...............................، لمدة .....................................(متفرغاً / غير متفرغ) اعتباراً من ..... / ....../ ......، وعلى نفقة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</w:t>
      </w:r>
      <w:r w:rsidRPr="00904C2B">
        <w:rPr>
          <w:rFonts w:ascii="DIN NEXT™ ARABIC LIGHT" w:hAnsi="DIN NEXT™ ARABIC LIGHT" w:cs="DIN NEXT™ ARABIC LIGHT" w:hint="cs"/>
          <w:sz w:val="26"/>
          <w:szCs w:val="26"/>
          <w:rtl/>
        </w:rPr>
        <w:t>بدلاً من...................................</w:t>
      </w:r>
    </w:p>
    <w:p w:rsidR="005646A3" w:rsidRPr="006F47E7" w:rsidRDefault="005646A3" w:rsidP="005646A3"/>
    <w:p w:rsidR="005646A3" w:rsidRDefault="005646A3" w:rsidP="005646A3">
      <w:pPr>
        <w:rPr>
          <w:rtl/>
        </w:rPr>
      </w:pPr>
    </w:p>
    <w:p w:rsidR="005646A3" w:rsidRPr="001E64FC" w:rsidRDefault="005646A3" w:rsidP="005646A3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</w:p>
    <w:p w:rsidR="005646A3" w:rsidRDefault="005646A3" w:rsidP="005646A3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8F593A">
        <w:rPr>
          <w:rFonts w:ascii="DINNextLTW23-Bold" w:hAnsi="DINNextLTW23-Bold" w:cs="DINNextLTW23-Bold"/>
          <w:sz w:val="26"/>
          <w:szCs w:val="26"/>
          <w:rtl/>
        </w:rPr>
        <w:t>توقيع</w:t>
      </w:r>
      <w:r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8F593A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5646A3" w:rsidRDefault="005646A3" w:rsidP="005646A3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5646A3" w:rsidRPr="00E35797" w:rsidRDefault="005646A3" w:rsidP="005646A3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5646A3" w:rsidRPr="001E64FC" w:rsidRDefault="005646A3" w:rsidP="005646A3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8F593A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5646A3" w:rsidRPr="00B247C5" w:rsidRDefault="005646A3" w:rsidP="005646A3">
      <w:pPr>
        <w:tabs>
          <w:tab w:val="left" w:pos="2535"/>
        </w:tabs>
        <w:ind w:hanging="567"/>
      </w:pPr>
    </w:p>
    <w:p w:rsidR="005646A3" w:rsidRPr="00596B94" w:rsidRDefault="005646A3" w:rsidP="005646A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  <w:r w:rsidRPr="00596B94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أحكام عامة:</w:t>
      </w:r>
    </w:p>
    <w:p w:rsidR="005646A3" w:rsidRPr="004E48B3" w:rsidRDefault="005646A3" w:rsidP="005646A3">
      <w:pPr>
        <w:pStyle w:val="ListParagraph"/>
        <w:numPr>
          <w:ilvl w:val="0"/>
          <w:numId w:val="2"/>
        </w:numPr>
        <w:bidi/>
        <w:spacing w:line="360" w:lineRule="auto"/>
        <w:ind w:left="95" w:right="-142" w:hanging="283"/>
        <w:jc w:val="both"/>
        <w:rPr>
          <w:rFonts w:ascii="DIN NEXT™ ARABIC LIGHT" w:hAnsi="DIN NEXT™ ARABIC LIGHT" w:cs="DIN NEXT™ ARABIC LIGHT"/>
          <w:sz w:val="18"/>
          <w:szCs w:val="18"/>
        </w:rPr>
      </w:pP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في حال تعديل صفة الإيفاد من </w:t>
      </w: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متفرغ</w:t>
      </w: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إلى </w:t>
      </w: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غير متفرغ</w:t>
      </w: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</w:t>
      </w: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يصرف للمبتعث راتبه الإجمالي خلال فترة الإبتعاث (غير المتفرغ).</w:t>
      </w:r>
    </w:p>
    <w:p w:rsidR="005646A3" w:rsidRPr="004E48B3" w:rsidRDefault="005646A3" w:rsidP="005646A3">
      <w:pPr>
        <w:pStyle w:val="ListParagraph"/>
        <w:numPr>
          <w:ilvl w:val="0"/>
          <w:numId w:val="2"/>
        </w:numPr>
        <w:bidi/>
        <w:spacing w:line="360" w:lineRule="auto"/>
        <w:ind w:left="95" w:right="-142" w:hanging="283"/>
        <w:jc w:val="both"/>
        <w:rPr>
          <w:rFonts w:ascii="DIN NEXT™ ARABIC LIGHT" w:hAnsi="DIN NEXT™ ARABIC LIGHT" w:cs="DIN NEXT™ ARABIC LIGHT"/>
          <w:sz w:val="18"/>
          <w:szCs w:val="18"/>
        </w:rPr>
      </w:pP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في حال تعديل صفة الإيفاد من </w:t>
      </w: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غير متفرغ</w:t>
      </w: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إلى </w:t>
      </w: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متفرغ</w:t>
      </w:r>
      <w:r w:rsidRPr="004E48B3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</w:t>
      </w:r>
      <w:r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يتم </w:t>
      </w: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صرف راتب المبتعث على النحو التالي:</w:t>
      </w:r>
    </w:p>
    <w:p w:rsidR="005646A3" w:rsidRPr="004E48B3" w:rsidRDefault="005646A3" w:rsidP="005646A3">
      <w:pPr>
        <w:pStyle w:val="ListParagraph"/>
        <w:numPr>
          <w:ilvl w:val="0"/>
          <w:numId w:val="3"/>
        </w:numPr>
        <w:bidi/>
        <w:spacing w:line="360" w:lineRule="auto"/>
        <w:ind w:left="379" w:right="-142" w:hanging="142"/>
        <w:jc w:val="both"/>
        <w:rPr>
          <w:rFonts w:ascii="DIN NEXT™ ARABIC LIGHT" w:hAnsi="DIN NEXT™ ARABIC LIGHT" w:cs="DIN NEXT™ ARABIC LIGHT"/>
          <w:sz w:val="18"/>
          <w:szCs w:val="18"/>
        </w:rPr>
      </w:pP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للموظف المعين قبل نفاذ أحكام نظام إدارة الموارد البشرية في القطاع العام رقم (33) لسنة 2024 وتعديلاته: يُصرف شهرياً كامل راتبه الإجمالي، باستثناء العلاوة الإشرافية وعلاوة الموقع، طبقاً للمادة (14/أ) من تعليمات ابتعاث الموظفين في القطاع العام لسنة 2025.</w:t>
      </w:r>
    </w:p>
    <w:p w:rsidR="00476B8D" w:rsidRPr="005646A3" w:rsidRDefault="005646A3" w:rsidP="005646A3">
      <w:pPr>
        <w:pStyle w:val="ListParagraph"/>
        <w:numPr>
          <w:ilvl w:val="0"/>
          <w:numId w:val="3"/>
        </w:numPr>
        <w:bidi/>
        <w:spacing w:line="360" w:lineRule="auto"/>
        <w:ind w:left="379" w:right="-142" w:hanging="142"/>
        <w:jc w:val="both"/>
        <w:rPr>
          <w:rFonts w:ascii="DIN NEXT™ ARABIC LIGHT" w:hAnsi="DIN NEXT™ ARABIC LIGHT" w:cs="DIN NEXT™ ARABIC LIGHT" w:hint="cs"/>
          <w:sz w:val="18"/>
          <w:szCs w:val="18"/>
        </w:rPr>
      </w:pP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للموظف المعين بعد نفاذ أحكام النظام: يُصرف شهرياً راتبه المحدد في تعليمات التقييم الكمي والموضوعي للوظائف، طبقاً للمادة (14/ب) من تعليمات ابتعاث الموظفين في القطاع العام لسنة 2025</w:t>
      </w:r>
      <w:r>
        <w:rPr>
          <w:rFonts w:ascii="DIN NEXT™ ARABIC LIGHT" w:hAnsi="DIN NEXT™ ARABIC LIGHT" w:cs="DIN NEXT™ ARABIC LIGHT" w:hint="cs"/>
          <w:sz w:val="18"/>
          <w:szCs w:val="18"/>
          <w:rtl/>
        </w:rPr>
        <w:t>.</w:t>
      </w:r>
      <w:bookmarkStart w:id="0" w:name="_GoBack"/>
      <w:bookmarkEnd w:id="0"/>
    </w:p>
    <w:sectPr w:rsidR="00476B8D" w:rsidRPr="005646A3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298" w:rsidRDefault="00226298" w:rsidP="00F570E7">
      <w:pPr>
        <w:spacing w:after="0" w:line="240" w:lineRule="auto"/>
      </w:pPr>
      <w:r>
        <w:separator/>
      </w:r>
    </w:p>
  </w:endnote>
  <w:endnote w:type="continuationSeparator" w:id="0">
    <w:p w:rsidR="00226298" w:rsidRDefault="00226298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298" w:rsidRDefault="00226298" w:rsidP="00F570E7">
      <w:pPr>
        <w:spacing w:after="0" w:line="240" w:lineRule="auto"/>
      </w:pPr>
      <w:r>
        <w:separator/>
      </w:r>
    </w:p>
  </w:footnote>
  <w:footnote w:type="continuationSeparator" w:id="0">
    <w:p w:rsidR="00226298" w:rsidRDefault="00226298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53215EAB"/>
    <w:multiLevelType w:val="hybridMultilevel"/>
    <w:tmpl w:val="21FE57EC"/>
    <w:lvl w:ilvl="0" w:tplc="A0321DD0">
      <w:start w:val="1"/>
      <w:numFmt w:val="bullet"/>
      <w:lvlText w:val=""/>
      <w:lvlJc w:val="left"/>
      <w:pPr>
        <w:ind w:left="81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226298"/>
    <w:rsid w:val="003960CA"/>
    <w:rsid w:val="00411E3F"/>
    <w:rsid w:val="00453814"/>
    <w:rsid w:val="00476B8D"/>
    <w:rsid w:val="004867BD"/>
    <w:rsid w:val="004A10C9"/>
    <w:rsid w:val="004A7FD8"/>
    <w:rsid w:val="0056271D"/>
    <w:rsid w:val="005646A3"/>
    <w:rsid w:val="005E3B20"/>
    <w:rsid w:val="0075242B"/>
    <w:rsid w:val="007C7A53"/>
    <w:rsid w:val="007D635A"/>
    <w:rsid w:val="00810DB5"/>
    <w:rsid w:val="008807F1"/>
    <w:rsid w:val="00923213"/>
    <w:rsid w:val="009852CE"/>
    <w:rsid w:val="009F1C99"/>
    <w:rsid w:val="00A55494"/>
    <w:rsid w:val="00B0717B"/>
    <w:rsid w:val="00B23B4C"/>
    <w:rsid w:val="00B247C5"/>
    <w:rsid w:val="00BA3171"/>
    <w:rsid w:val="00BA3262"/>
    <w:rsid w:val="00BA4E65"/>
    <w:rsid w:val="00C7790F"/>
    <w:rsid w:val="00C813C9"/>
    <w:rsid w:val="00CB4C5F"/>
    <w:rsid w:val="00CD1B43"/>
    <w:rsid w:val="00D35B3D"/>
    <w:rsid w:val="00DA37A5"/>
    <w:rsid w:val="00DF6CA9"/>
    <w:rsid w:val="00E378DD"/>
    <w:rsid w:val="00E906D1"/>
    <w:rsid w:val="00EC2D08"/>
    <w:rsid w:val="00F570E7"/>
    <w:rsid w:val="00FB7EC6"/>
    <w:rsid w:val="00FC2659"/>
    <w:rsid w:val="00FD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35E380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aliases w:val="lp1,Bullets,Normal bullet 2,Bullet List,List Paragraph (numbered (a)),Use Case List Paragraph,Medium Grid 1 - Accent 21,References,NUMBERED PARAGRAPH,List Paragraph 1,ReferencesCxSpLast,Primus H 3,OBC Bullet,List Paragraph11,Normal number"/>
    <w:basedOn w:val="Normal"/>
    <w:link w:val="ListParagraphChar"/>
    <w:uiPriority w:val="34"/>
    <w:qFormat/>
    <w:rsid w:val="005E3B20"/>
    <w:pPr>
      <w:ind w:left="720"/>
      <w:contextualSpacing/>
    </w:pPr>
  </w:style>
  <w:style w:type="character" w:customStyle="1" w:styleId="ListParagraphChar">
    <w:name w:val="List Paragraph Char"/>
    <w:aliases w:val="lp1 Char,Bullets Char,Normal bullet 2 Char,Bullet List Char,List Paragraph (numbered (a)) Char,Use Case List Paragraph Char,Medium Grid 1 - Accent 21 Char,References Char,NUMBERED PARAGRAPH Char,List Paragraph 1 Char,Primus H 3 Char"/>
    <w:basedOn w:val="DefaultParagraphFont"/>
    <w:link w:val="ListParagraph"/>
    <w:uiPriority w:val="34"/>
    <w:qFormat/>
    <w:locked/>
    <w:rsid w:val="00923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9</cp:revision>
  <cp:lastPrinted>2026-01-19T11:51:00Z</cp:lastPrinted>
  <dcterms:created xsi:type="dcterms:W3CDTF">2025-10-23T11:29:00Z</dcterms:created>
  <dcterms:modified xsi:type="dcterms:W3CDTF">2026-01-20T10:35:00Z</dcterms:modified>
</cp:coreProperties>
</file>